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B5DFF5" w14:textId="77777777" w:rsidR="00363347" w:rsidRDefault="00363347" w:rsidP="00363347">
      <w:pPr>
        <w:spacing w:line="480" w:lineRule="auto"/>
        <w:jc w:val="center"/>
        <w:rPr>
          <w:rFonts w:ascii="Times New Roman" w:hAnsi="Times New Roman" w:cs="Times New Roman"/>
          <w:sz w:val="24"/>
          <w:szCs w:val="24"/>
        </w:rPr>
      </w:pPr>
    </w:p>
    <w:p w14:paraId="6D00A285" w14:textId="77777777" w:rsidR="00363347" w:rsidRDefault="00363347" w:rsidP="00363347">
      <w:pPr>
        <w:spacing w:line="480" w:lineRule="auto"/>
        <w:jc w:val="center"/>
        <w:rPr>
          <w:rFonts w:ascii="Times New Roman" w:hAnsi="Times New Roman" w:cs="Times New Roman"/>
          <w:sz w:val="24"/>
          <w:szCs w:val="24"/>
        </w:rPr>
      </w:pPr>
    </w:p>
    <w:p w14:paraId="414E4D0D" w14:textId="2C15E569" w:rsidR="00363347" w:rsidRDefault="00363347" w:rsidP="00363347">
      <w:pPr>
        <w:spacing w:line="480" w:lineRule="auto"/>
        <w:jc w:val="center"/>
        <w:rPr>
          <w:rFonts w:ascii="Times New Roman" w:hAnsi="Times New Roman" w:cs="Times New Roman"/>
          <w:sz w:val="24"/>
          <w:szCs w:val="24"/>
        </w:rPr>
      </w:pPr>
    </w:p>
    <w:p w14:paraId="5F0ECA81" w14:textId="77777777" w:rsidR="00363347" w:rsidRDefault="00363347" w:rsidP="00363347">
      <w:pPr>
        <w:spacing w:line="480" w:lineRule="auto"/>
        <w:jc w:val="center"/>
        <w:rPr>
          <w:rFonts w:ascii="Times New Roman" w:hAnsi="Times New Roman" w:cs="Times New Roman"/>
          <w:sz w:val="24"/>
          <w:szCs w:val="24"/>
        </w:rPr>
      </w:pPr>
    </w:p>
    <w:p w14:paraId="297FDE19" w14:textId="77777777" w:rsidR="00363347" w:rsidRDefault="00363347" w:rsidP="00363347">
      <w:pPr>
        <w:spacing w:line="480" w:lineRule="auto"/>
        <w:jc w:val="center"/>
        <w:rPr>
          <w:rFonts w:ascii="Times New Roman" w:hAnsi="Times New Roman" w:cs="Times New Roman"/>
          <w:sz w:val="24"/>
          <w:szCs w:val="24"/>
        </w:rPr>
      </w:pPr>
    </w:p>
    <w:p w14:paraId="0AFFF291" w14:textId="73EEC170" w:rsidR="00365900" w:rsidRDefault="00365900" w:rsidP="00363347">
      <w:pPr>
        <w:spacing w:line="480" w:lineRule="auto"/>
        <w:jc w:val="center"/>
        <w:rPr>
          <w:rFonts w:ascii="Times New Roman" w:hAnsi="Times New Roman" w:cs="Times New Roman"/>
          <w:sz w:val="24"/>
          <w:szCs w:val="24"/>
        </w:rPr>
      </w:pPr>
      <w:r>
        <w:rPr>
          <w:rFonts w:ascii="Times New Roman" w:hAnsi="Times New Roman" w:cs="Times New Roman"/>
          <w:sz w:val="24"/>
          <w:szCs w:val="24"/>
        </w:rPr>
        <w:t>Technology in Health Care</w:t>
      </w:r>
    </w:p>
    <w:p w14:paraId="62843991" w14:textId="77777777" w:rsidR="00365900" w:rsidRDefault="00365900" w:rsidP="00363347">
      <w:pPr>
        <w:spacing w:line="480" w:lineRule="auto"/>
        <w:jc w:val="center"/>
        <w:rPr>
          <w:rFonts w:ascii="Times New Roman" w:hAnsi="Times New Roman" w:cs="Times New Roman"/>
          <w:sz w:val="24"/>
          <w:szCs w:val="24"/>
        </w:rPr>
      </w:pPr>
      <w:r w:rsidRPr="00365900">
        <w:rPr>
          <w:rFonts w:ascii="Times New Roman" w:hAnsi="Times New Roman" w:cs="Times New Roman"/>
          <w:sz w:val="24"/>
          <w:szCs w:val="24"/>
        </w:rPr>
        <w:t>Student</w:t>
      </w:r>
      <w:r>
        <w:rPr>
          <w:rFonts w:ascii="Times New Roman" w:hAnsi="Times New Roman" w:cs="Times New Roman"/>
          <w:sz w:val="24"/>
          <w:szCs w:val="24"/>
        </w:rPr>
        <w:t>’s</w:t>
      </w:r>
      <w:r w:rsidRPr="00365900">
        <w:rPr>
          <w:rFonts w:ascii="Times New Roman" w:hAnsi="Times New Roman" w:cs="Times New Roman"/>
          <w:sz w:val="24"/>
          <w:szCs w:val="24"/>
        </w:rPr>
        <w:t xml:space="preserve"> Nam</w:t>
      </w:r>
      <w:bookmarkStart w:id="0" w:name="bmTitlePageInst"/>
      <w:r w:rsidRPr="00365900">
        <w:rPr>
          <w:rFonts w:ascii="Times New Roman" w:hAnsi="Times New Roman" w:cs="Times New Roman"/>
          <w:sz w:val="24"/>
          <w:szCs w:val="24"/>
        </w:rPr>
        <w:t>e</w:t>
      </w:r>
    </w:p>
    <w:p w14:paraId="14E5073D" w14:textId="77777777" w:rsidR="00365900" w:rsidRDefault="00365900" w:rsidP="00363347">
      <w:pPr>
        <w:spacing w:line="480" w:lineRule="auto"/>
        <w:jc w:val="center"/>
        <w:rPr>
          <w:rFonts w:ascii="Times New Roman" w:hAnsi="Times New Roman" w:cs="Times New Roman"/>
          <w:sz w:val="24"/>
          <w:szCs w:val="24"/>
        </w:rPr>
      </w:pPr>
      <w:r w:rsidRPr="00365900">
        <w:rPr>
          <w:rFonts w:ascii="Times New Roman" w:hAnsi="Times New Roman" w:cs="Times New Roman"/>
          <w:sz w:val="24"/>
          <w:szCs w:val="24"/>
        </w:rPr>
        <w:t>West Coast University</w:t>
      </w:r>
      <w:bookmarkEnd w:id="0"/>
    </w:p>
    <w:p w14:paraId="6CAF3C42" w14:textId="77777777" w:rsidR="00365900" w:rsidRDefault="00365900" w:rsidP="00363347">
      <w:pPr>
        <w:spacing w:line="480" w:lineRule="auto"/>
        <w:jc w:val="center"/>
        <w:rPr>
          <w:rFonts w:ascii="Times New Roman" w:hAnsi="Times New Roman" w:cs="Times New Roman"/>
          <w:sz w:val="24"/>
          <w:szCs w:val="24"/>
        </w:rPr>
      </w:pPr>
      <w:r w:rsidRPr="00365900">
        <w:rPr>
          <w:rFonts w:ascii="Times New Roman" w:hAnsi="Times New Roman" w:cs="Times New Roman"/>
          <w:sz w:val="24"/>
          <w:szCs w:val="24"/>
        </w:rPr>
        <w:t>NURS 440: Issues and Trends in Nursing</w:t>
      </w:r>
      <w:bookmarkStart w:id="1" w:name="bmTitleAdd4"/>
    </w:p>
    <w:p w14:paraId="7903F9B4" w14:textId="77777777" w:rsidR="00365900" w:rsidRDefault="00365900" w:rsidP="00363347">
      <w:pPr>
        <w:spacing w:line="480" w:lineRule="auto"/>
        <w:jc w:val="center"/>
        <w:rPr>
          <w:rFonts w:ascii="Times New Roman" w:hAnsi="Times New Roman" w:cs="Times New Roman"/>
          <w:sz w:val="24"/>
          <w:szCs w:val="24"/>
        </w:rPr>
      </w:pPr>
      <w:r w:rsidRPr="00365900">
        <w:rPr>
          <w:rFonts w:ascii="Times New Roman" w:hAnsi="Times New Roman" w:cs="Times New Roman"/>
          <w:sz w:val="24"/>
          <w:szCs w:val="24"/>
        </w:rPr>
        <w:t xml:space="preserve">April 20, </w:t>
      </w:r>
      <w:bookmarkEnd w:id="1"/>
      <w:r w:rsidRPr="00365900">
        <w:rPr>
          <w:rFonts w:ascii="Times New Roman" w:hAnsi="Times New Roman" w:cs="Times New Roman"/>
          <w:sz w:val="24"/>
          <w:szCs w:val="24"/>
        </w:rPr>
        <w:t>3034</w:t>
      </w:r>
    </w:p>
    <w:p w14:paraId="29A2B80E" w14:textId="77777777" w:rsidR="00363347" w:rsidRDefault="00363347" w:rsidP="0036334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693D216" w14:textId="02484599" w:rsidR="00066E90" w:rsidRDefault="00365900" w:rsidP="00363347">
      <w:pPr>
        <w:spacing w:line="480" w:lineRule="auto"/>
        <w:jc w:val="center"/>
        <w:rPr>
          <w:rFonts w:ascii="Times New Roman" w:hAnsi="Times New Roman" w:cs="Times New Roman"/>
          <w:sz w:val="24"/>
          <w:szCs w:val="24"/>
        </w:rPr>
      </w:pPr>
      <w:r w:rsidRPr="00365900">
        <w:rPr>
          <w:rFonts w:ascii="Times New Roman" w:hAnsi="Times New Roman" w:cs="Times New Roman"/>
          <w:sz w:val="24"/>
          <w:szCs w:val="24"/>
        </w:rPr>
        <w:lastRenderedPageBreak/>
        <w:t>Technology in Health Care</w:t>
      </w:r>
    </w:p>
    <w:p w14:paraId="0CAC18AE" w14:textId="0186AC7C" w:rsidR="00365900" w:rsidRPr="00365900" w:rsidRDefault="00365900" w:rsidP="00363347">
      <w:pPr>
        <w:spacing w:line="480" w:lineRule="auto"/>
        <w:ind w:firstLine="720"/>
        <w:rPr>
          <w:rFonts w:ascii="Times New Roman" w:hAnsi="Times New Roman" w:cs="Times New Roman"/>
          <w:sz w:val="24"/>
          <w:szCs w:val="24"/>
        </w:rPr>
      </w:pPr>
      <w:r w:rsidRPr="00365900">
        <w:rPr>
          <w:rFonts w:ascii="Times New Roman" w:hAnsi="Times New Roman" w:cs="Times New Roman"/>
          <w:sz w:val="24"/>
          <w:szCs w:val="24"/>
        </w:rPr>
        <w:t>Technology is an important aspect of modern health care. The innovation of technology has contributed greatly to the advancements that have been made in the field of health care and has resulted in the provision of better health care services to the people (Mettler, 2016). Technology has completely revolutionized the way in which health care services are rendered to people and this has enabled many lives to be saved. This was not the case before as the lack of advanced medical equipment led to the death of several patients. Technology has of been great relevance to the nursing profession and patient care as it has enhanced the way patients are treated and how the nursing process is carried out. This has changed the dynamics of the role that the nurses play and it has resulted in quality and efficient health services. Telehealth is one of the technologies in health care that has advanced the manner in which health services are provided. This paper will therefore look into the relevance of Telehealth in nursing and patient care, application of Telehealth in health care, the role that the nurses in application of telehealth in health care and the political plan needed for lobbying legislators to support the advancement of Telehealth in health care</w:t>
      </w:r>
    </w:p>
    <w:p w14:paraId="413B8881" w14:textId="77777777" w:rsidR="00365900" w:rsidRPr="00365900" w:rsidRDefault="00365900" w:rsidP="00363347">
      <w:pPr>
        <w:spacing w:line="480" w:lineRule="auto"/>
        <w:jc w:val="center"/>
        <w:rPr>
          <w:rFonts w:ascii="Times New Roman" w:hAnsi="Times New Roman" w:cs="Times New Roman"/>
          <w:b/>
          <w:sz w:val="24"/>
          <w:szCs w:val="24"/>
        </w:rPr>
      </w:pPr>
      <w:r w:rsidRPr="00365900">
        <w:rPr>
          <w:rFonts w:ascii="Times New Roman" w:hAnsi="Times New Roman" w:cs="Times New Roman"/>
          <w:b/>
          <w:sz w:val="24"/>
          <w:szCs w:val="24"/>
        </w:rPr>
        <w:t>Relevance of Telehealth to Nursing and Patient Care</w:t>
      </w:r>
    </w:p>
    <w:p w14:paraId="23F086AB" w14:textId="77777777" w:rsidR="00365900" w:rsidRPr="00365900" w:rsidRDefault="00365900" w:rsidP="00363347">
      <w:pPr>
        <w:spacing w:line="480" w:lineRule="auto"/>
        <w:ind w:firstLine="720"/>
        <w:rPr>
          <w:rFonts w:ascii="Times New Roman" w:hAnsi="Times New Roman" w:cs="Times New Roman"/>
          <w:sz w:val="24"/>
          <w:szCs w:val="24"/>
        </w:rPr>
      </w:pPr>
      <w:r w:rsidRPr="00365900">
        <w:rPr>
          <w:rFonts w:ascii="Times New Roman" w:hAnsi="Times New Roman" w:cs="Times New Roman"/>
          <w:sz w:val="24"/>
          <w:szCs w:val="24"/>
        </w:rPr>
        <w:t xml:space="preserve">Telehealth is the use of electronic information technologies to support health care, patient and professional health education and promote long distance clinical healthcare (Tuckson, Edmunds &amp; Hodgkins, 2017). It can also be referred to as the use of digital information technologies to access health services remotely and also to manage the health care process. (Dorsey &amp; Topol, 2016). The various types of telehealth include mobile health applications, live video conferencing and remote patient monitoring among others. The use of telehealth enables </w:t>
      </w:r>
      <w:r w:rsidRPr="00365900">
        <w:rPr>
          <w:rFonts w:ascii="Times New Roman" w:hAnsi="Times New Roman" w:cs="Times New Roman"/>
          <w:sz w:val="24"/>
          <w:szCs w:val="24"/>
        </w:rPr>
        <w:lastRenderedPageBreak/>
        <w:t>health care to be undertaken in an efficient way even though the person undertaking the health process may be far.</w:t>
      </w:r>
    </w:p>
    <w:p w14:paraId="5D6B24BD" w14:textId="6EA0BE2C" w:rsidR="00365900" w:rsidRPr="00365900" w:rsidRDefault="00365900" w:rsidP="00363347">
      <w:pPr>
        <w:spacing w:line="480" w:lineRule="auto"/>
        <w:ind w:firstLine="720"/>
        <w:rPr>
          <w:rFonts w:ascii="Times New Roman" w:hAnsi="Times New Roman" w:cs="Times New Roman"/>
          <w:sz w:val="24"/>
          <w:szCs w:val="24"/>
        </w:rPr>
      </w:pPr>
      <w:r w:rsidRPr="00365900">
        <w:rPr>
          <w:rFonts w:ascii="Times New Roman" w:hAnsi="Times New Roman" w:cs="Times New Roman"/>
          <w:sz w:val="24"/>
          <w:szCs w:val="24"/>
        </w:rPr>
        <w:t>The use of Telehealth is relevant in nursing and patient care in a number of ways. One such relevance is the increase in the access of nursing services by the patients (Tuckson, Edmunds &amp; Hodgkins, 2017). Telehealth is critically important as it assists the patients in accessing nursing services that were previously not possible. This is due to the fact that telehealth offers ways in which the patients can request for nursing services even when they are far from the health facilities (Tuckson, Edmunds &amp; Hodgkins, 2017). The use of mobile applications for example enables the patients to interact with the nurses and thus they can be able to explain the kind of problems that they have to the nurses. This gives the nurses a platform in which to respond to the patients and thus the process of accessing and giving health services and nursing services in particular is enhanced through the telehealth technology (</w:t>
      </w:r>
      <w:r w:rsidR="00992DEA" w:rsidRPr="00365900">
        <w:rPr>
          <w:rFonts w:ascii="Times New Roman" w:hAnsi="Times New Roman" w:cs="Times New Roman"/>
          <w:sz w:val="24"/>
          <w:szCs w:val="24"/>
        </w:rPr>
        <w:t>Krishna, Managadi</w:t>
      </w:r>
      <w:r w:rsidRPr="00365900">
        <w:rPr>
          <w:rFonts w:ascii="Times New Roman" w:hAnsi="Times New Roman" w:cs="Times New Roman"/>
          <w:sz w:val="24"/>
          <w:szCs w:val="24"/>
        </w:rPr>
        <w:t>, Smith &amp; Wallace, 2017). The patients can be taken ca</w:t>
      </w:r>
      <w:bookmarkStart w:id="2" w:name="_GoBack"/>
      <w:bookmarkEnd w:id="2"/>
      <w:r w:rsidRPr="00365900">
        <w:rPr>
          <w:rFonts w:ascii="Times New Roman" w:hAnsi="Times New Roman" w:cs="Times New Roman"/>
          <w:sz w:val="24"/>
          <w:szCs w:val="24"/>
        </w:rPr>
        <w:t>re of and given the normal patient care services that they would have received if they were in the hospital. Telehealth enables the nurses to completely attend to their patients at all times and thus the dynamics of patient care is improved.</w:t>
      </w:r>
    </w:p>
    <w:p w14:paraId="726D3F99" w14:textId="3E399BE8" w:rsidR="00365900" w:rsidRPr="00365900" w:rsidRDefault="00365900" w:rsidP="00363347">
      <w:pPr>
        <w:spacing w:line="480" w:lineRule="auto"/>
        <w:ind w:firstLine="720"/>
        <w:rPr>
          <w:rFonts w:ascii="Times New Roman" w:hAnsi="Times New Roman" w:cs="Times New Roman"/>
          <w:sz w:val="24"/>
          <w:szCs w:val="24"/>
        </w:rPr>
      </w:pPr>
      <w:r w:rsidRPr="00365900">
        <w:rPr>
          <w:rFonts w:ascii="Times New Roman" w:hAnsi="Times New Roman" w:cs="Times New Roman"/>
          <w:sz w:val="24"/>
          <w:szCs w:val="24"/>
        </w:rPr>
        <w:t xml:space="preserve">Telehealth also provides a means of communication between the nurses and the physicians (Tuckson, et al., 2017). The communication that is present between the two professions help to enhance patient care as it allows for questions and consultations to take place. The nurses are able to inquire on a number of issues that need to be clarified to them by the physician before they can proceed on with their duties. This enables the nurses to act appropriately in cases where they have minimal experience and this </w:t>
      </w:r>
      <w:r w:rsidR="00363347" w:rsidRPr="00365900">
        <w:rPr>
          <w:rFonts w:ascii="Times New Roman" w:hAnsi="Times New Roman" w:cs="Times New Roman"/>
          <w:sz w:val="24"/>
          <w:szCs w:val="24"/>
        </w:rPr>
        <w:t>eliminates</w:t>
      </w:r>
      <w:r w:rsidRPr="00365900">
        <w:rPr>
          <w:rFonts w:ascii="Times New Roman" w:hAnsi="Times New Roman" w:cs="Times New Roman"/>
          <w:sz w:val="24"/>
          <w:szCs w:val="24"/>
        </w:rPr>
        <w:t xml:space="preserve"> mistakes on the side of nurses (Krishna, Managadi, Smith &amp; Wallace, 2017). This communication improves the </w:t>
      </w:r>
      <w:r w:rsidRPr="00365900">
        <w:rPr>
          <w:rFonts w:ascii="Times New Roman" w:hAnsi="Times New Roman" w:cs="Times New Roman"/>
          <w:sz w:val="24"/>
          <w:szCs w:val="24"/>
        </w:rPr>
        <w:lastRenderedPageBreak/>
        <w:t>quality and efficiency of the provision of patient care as the patients are able to get the best care. Telehealth is therefore relevant as it improves the quality of patient care that is being offered to the patients.</w:t>
      </w:r>
    </w:p>
    <w:p w14:paraId="642DC1B9" w14:textId="77777777" w:rsidR="00365900" w:rsidRPr="00365900" w:rsidRDefault="00365900" w:rsidP="00363347">
      <w:pPr>
        <w:spacing w:line="480" w:lineRule="auto"/>
        <w:ind w:firstLine="720"/>
        <w:rPr>
          <w:rFonts w:ascii="Times New Roman" w:hAnsi="Times New Roman" w:cs="Times New Roman"/>
          <w:sz w:val="24"/>
          <w:szCs w:val="24"/>
        </w:rPr>
      </w:pPr>
      <w:r w:rsidRPr="00365900">
        <w:rPr>
          <w:rFonts w:ascii="Times New Roman" w:hAnsi="Times New Roman" w:cs="Times New Roman"/>
          <w:sz w:val="24"/>
          <w:szCs w:val="24"/>
        </w:rPr>
        <w:t>Telehealth is also relevant to nursing and patient care as it enables early diagnosis and treatment which improves the outcome of the patients and also lead to reduction in the cost of treatment (Tuckson, et al., 2017). Telehealth enables the patients to be treated and cared for in a timely manner and thus the chances of the patients suffering a lot are for long periods before receiving health care and nursing services is reduced. Telehealth also offers in home medical attention and this goes a long way in reducing the overall cost of nursing and patient care (Krishna et al., 2017). The patients are taken care of while at home and this reduces the expenses that are associated with the health facility. Telehealth is thus relevant in reducing the costs that are incurred in nursing and patient care.</w:t>
      </w:r>
    </w:p>
    <w:p w14:paraId="4A6DBAD6" w14:textId="77777777" w:rsidR="00365900" w:rsidRPr="00365900" w:rsidRDefault="00365900" w:rsidP="00363347">
      <w:pPr>
        <w:spacing w:line="480" w:lineRule="auto"/>
        <w:ind w:firstLine="720"/>
        <w:rPr>
          <w:rFonts w:ascii="Times New Roman" w:hAnsi="Times New Roman" w:cs="Times New Roman"/>
          <w:sz w:val="24"/>
          <w:szCs w:val="24"/>
        </w:rPr>
      </w:pPr>
      <w:r w:rsidRPr="00365900">
        <w:rPr>
          <w:rFonts w:ascii="Times New Roman" w:hAnsi="Times New Roman" w:cs="Times New Roman"/>
          <w:sz w:val="24"/>
          <w:szCs w:val="24"/>
        </w:rPr>
        <w:t>Another relevance of telehealth in nursing and health care can be seen in the reduced complications and mortality rate that has been witnessed since the inception of this technology. The patients have been attended to faster and this has helped to reduce complications that would have arisen from delays in getting health care (Krishna et al., 2017). The nurses and the physicians provide services to the patients at the earliest time and this has resulted in the reduction of the mortality rates. Most of the patients are able to survive more by the use of Telehealth as compared to previous time and this has also improved the general health care of the population.</w:t>
      </w:r>
    </w:p>
    <w:p w14:paraId="6EA57B68" w14:textId="77777777" w:rsidR="00365900" w:rsidRPr="00365900" w:rsidRDefault="00365900" w:rsidP="00363347">
      <w:pPr>
        <w:spacing w:line="480" w:lineRule="auto"/>
        <w:jc w:val="center"/>
        <w:rPr>
          <w:rFonts w:ascii="Times New Roman" w:hAnsi="Times New Roman" w:cs="Times New Roman"/>
          <w:b/>
          <w:sz w:val="24"/>
          <w:szCs w:val="24"/>
        </w:rPr>
      </w:pPr>
      <w:r w:rsidRPr="00365900">
        <w:rPr>
          <w:rFonts w:ascii="Times New Roman" w:hAnsi="Times New Roman" w:cs="Times New Roman"/>
          <w:b/>
          <w:sz w:val="24"/>
          <w:szCs w:val="24"/>
        </w:rPr>
        <w:t>Application of Telehealth in Health Care</w:t>
      </w:r>
    </w:p>
    <w:p w14:paraId="5D7C328D" w14:textId="77777777" w:rsidR="00365900" w:rsidRPr="00365900" w:rsidRDefault="00365900" w:rsidP="00363347">
      <w:pPr>
        <w:spacing w:line="480" w:lineRule="auto"/>
        <w:ind w:firstLine="720"/>
        <w:rPr>
          <w:rFonts w:ascii="Times New Roman" w:hAnsi="Times New Roman" w:cs="Times New Roman"/>
          <w:sz w:val="24"/>
          <w:szCs w:val="24"/>
        </w:rPr>
      </w:pPr>
      <w:r w:rsidRPr="00365900">
        <w:rPr>
          <w:rFonts w:ascii="Times New Roman" w:hAnsi="Times New Roman" w:cs="Times New Roman"/>
          <w:sz w:val="24"/>
          <w:szCs w:val="24"/>
        </w:rPr>
        <w:lastRenderedPageBreak/>
        <w:t>The use of mobile applications in the management of health services is critical as it enables one to access the health services despite the distance that he may be in. The applications minimize the need to go to the hospitals in order to get the health services as one can be able to log in and request the health services that he may require (Steinhubl, Muse &amp; Topol, 2015). This saves time and money as the patient is able to be served at the comfort of his home and the health services requested delivered. This is a faster way of acquiring health services and also saves one from the technicalities that are involved as one goes to seek health services from the health facilities. The mobile applications are also efficient and effective as the patient is able to only get the right health service that he requires and there are no instances of being given the wrong service.</w:t>
      </w:r>
    </w:p>
    <w:p w14:paraId="00AC291D" w14:textId="77777777" w:rsidR="00365900" w:rsidRPr="00365900" w:rsidRDefault="00365900" w:rsidP="00363347">
      <w:pPr>
        <w:spacing w:line="480" w:lineRule="auto"/>
        <w:ind w:firstLine="720"/>
        <w:rPr>
          <w:rFonts w:ascii="Times New Roman" w:hAnsi="Times New Roman" w:cs="Times New Roman"/>
          <w:sz w:val="24"/>
          <w:szCs w:val="24"/>
        </w:rPr>
      </w:pPr>
      <w:r w:rsidRPr="00365900">
        <w:rPr>
          <w:rFonts w:ascii="Times New Roman" w:hAnsi="Times New Roman" w:cs="Times New Roman"/>
          <w:sz w:val="24"/>
          <w:szCs w:val="24"/>
        </w:rPr>
        <w:t>The Telehealth also provide the medical professionals with a platform in which they can interact with each other and also with the patients even though they may be far from each other. This is made possible by the use of the video live conferencing in which the medical doctors and nurses can interact and thus carry out health services (Dorsey et al., 2016). This is critical in the case where there is an emergency and the patient need to be attended to immediately. The medical doctors and nurses that may be present at the time may be guided by a more senior officer on the process or procedure to undertake in order to save the patient (Reierson, Solli &amp; Bjørk, 2015). This is a process enables lives to be saved as the patient are attended to rather than having to wait for the senior doctor to arrive. This Telehealth is also critical as it ensures that there is constant communication between the health practitioners from time to time and thus there is no lack of critical information.</w:t>
      </w:r>
    </w:p>
    <w:p w14:paraId="67B1E180" w14:textId="77777777" w:rsidR="00365900" w:rsidRPr="00365900" w:rsidRDefault="00365900" w:rsidP="00363347">
      <w:pPr>
        <w:spacing w:line="480" w:lineRule="auto"/>
        <w:ind w:firstLine="720"/>
        <w:rPr>
          <w:rFonts w:ascii="Times New Roman" w:hAnsi="Times New Roman" w:cs="Times New Roman"/>
          <w:sz w:val="24"/>
          <w:szCs w:val="24"/>
        </w:rPr>
      </w:pPr>
      <w:r w:rsidRPr="00365900">
        <w:rPr>
          <w:rFonts w:ascii="Times New Roman" w:hAnsi="Times New Roman" w:cs="Times New Roman"/>
          <w:sz w:val="24"/>
          <w:szCs w:val="24"/>
        </w:rPr>
        <w:t xml:space="preserve">The remote patient monitoring has also been applied successfully as the patient is able to be monitored on his recovery remotely (Mettler, et al.,2016). The recovery process of the patient </w:t>
      </w:r>
      <w:r w:rsidRPr="00365900">
        <w:rPr>
          <w:rFonts w:ascii="Times New Roman" w:hAnsi="Times New Roman" w:cs="Times New Roman"/>
          <w:sz w:val="24"/>
          <w:szCs w:val="24"/>
        </w:rPr>
        <w:lastRenderedPageBreak/>
        <w:t>is observed remotely and any signs of progress noted down. This does not require the nurse to be present at all times and thus the time that was to be used in the physical monitoring is utilized in another place. The remote patient monitoring is efficient and effective and thus the chances of errors occurring are minimal.</w:t>
      </w:r>
    </w:p>
    <w:p w14:paraId="2E24CC89" w14:textId="77777777" w:rsidR="00365900" w:rsidRPr="00365900" w:rsidRDefault="00365900" w:rsidP="00363347">
      <w:pPr>
        <w:spacing w:line="480" w:lineRule="auto"/>
        <w:jc w:val="center"/>
        <w:rPr>
          <w:rFonts w:ascii="Times New Roman" w:hAnsi="Times New Roman" w:cs="Times New Roman"/>
          <w:b/>
          <w:sz w:val="24"/>
          <w:szCs w:val="24"/>
        </w:rPr>
      </w:pPr>
      <w:r w:rsidRPr="00365900">
        <w:rPr>
          <w:rFonts w:ascii="Times New Roman" w:hAnsi="Times New Roman" w:cs="Times New Roman"/>
          <w:b/>
          <w:sz w:val="24"/>
          <w:szCs w:val="24"/>
        </w:rPr>
        <w:t>The Nurse Role</w:t>
      </w:r>
    </w:p>
    <w:p w14:paraId="54C76B53" w14:textId="77777777" w:rsidR="00365900" w:rsidRPr="00365900" w:rsidRDefault="00365900" w:rsidP="00363347">
      <w:pPr>
        <w:spacing w:line="480" w:lineRule="auto"/>
        <w:ind w:firstLine="720"/>
        <w:rPr>
          <w:rFonts w:ascii="Times New Roman" w:hAnsi="Times New Roman" w:cs="Times New Roman"/>
          <w:sz w:val="24"/>
          <w:szCs w:val="24"/>
        </w:rPr>
      </w:pPr>
      <w:r w:rsidRPr="00365900">
        <w:rPr>
          <w:rFonts w:ascii="Times New Roman" w:hAnsi="Times New Roman" w:cs="Times New Roman"/>
          <w:sz w:val="24"/>
          <w:szCs w:val="24"/>
        </w:rPr>
        <w:t>The role of the nurses has been enhanced by the adoption of telehealth in the health care field. The kind of roles that the nurses were undertaking has been made simpler due to the use of this technology. The nurses are now able to communicate with the patient through the use of the telehealth technologies e.g. via phone, live video calling and this enables them to provide faster services to the patients (Reierson, Solli &amp; Bjørk, 2015). This is something that improves the efficiency and quality in their delivery of services.</w:t>
      </w:r>
    </w:p>
    <w:p w14:paraId="016D3AE7" w14:textId="77777777" w:rsidR="00365900" w:rsidRPr="00365900" w:rsidRDefault="00365900" w:rsidP="00363347">
      <w:pPr>
        <w:spacing w:line="480" w:lineRule="auto"/>
        <w:ind w:firstLine="720"/>
        <w:rPr>
          <w:rFonts w:ascii="Times New Roman" w:hAnsi="Times New Roman" w:cs="Times New Roman"/>
          <w:sz w:val="24"/>
          <w:szCs w:val="24"/>
        </w:rPr>
      </w:pPr>
      <w:r w:rsidRPr="00365900">
        <w:rPr>
          <w:rFonts w:ascii="Times New Roman" w:hAnsi="Times New Roman" w:cs="Times New Roman"/>
          <w:sz w:val="24"/>
          <w:szCs w:val="24"/>
        </w:rPr>
        <w:t>The nurses are also able to monitor the patients’ progress through the use of the Telehealth technologies (Piscotty Kalisch &amp; Gracey‐Thomas, 2015). The technology allows the nurses to constantly check and monitor the situation of the patients by the use of the remote patient monitoring tool. This ensures that the patients that are at home or are far from the health facilities are taken care of and any form of complication is easily detected through the machines. This advances the role that the nurses play with the use of Telehealth as the quality and effectiveness of nursing is enhanced.</w:t>
      </w:r>
    </w:p>
    <w:p w14:paraId="56796B09" w14:textId="77777777" w:rsidR="00365900" w:rsidRPr="00365900" w:rsidRDefault="00365900" w:rsidP="00363347">
      <w:pPr>
        <w:spacing w:line="480" w:lineRule="auto"/>
        <w:ind w:firstLine="720"/>
        <w:rPr>
          <w:rFonts w:ascii="Times New Roman" w:hAnsi="Times New Roman" w:cs="Times New Roman"/>
          <w:sz w:val="24"/>
          <w:szCs w:val="24"/>
        </w:rPr>
      </w:pPr>
      <w:r w:rsidRPr="00365900">
        <w:rPr>
          <w:rFonts w:ascii="Times New Roman" w:hAnsi="Times New Roman" w:cs="Times New Roman"/>
          <w:sz w:val="24"/>
          <w:szCs w:val="24"/>
        </w:rPr>
        <w:t xml:space="preserve">The nurses also have a big role to play in the implementation of the telehealth technology in order for it to be successful. They are important in offering support to the use of the technology by being present at all times. This is something that is critical when it comes to the issue of monitoring the patients as it requires them to check at regular intervals in order to assess </w:t>
      </w:r>
      <w:r w:rsidRPr="00365900">
        <w:rPr>
          <w:rFonts w:ascii="Times New Roman" w:hAnsi="Times New Roman" w:cs="Times New Roman"/>
          <w:sz w:val="24"/>
          <w:szCs w:val="24"/>
        </w:rPr>
        <w:lastRenderedPageBreak/>
        <w:t>the patients (Dorsey et al., 2016). Therefore, it is important that the nurses show their commitment in order for the Telehealth technology to be successful.</w:t>
      </w:r>
    </w:p>
    <w:p w14:paraId="0B0C1E2D" w14:textId="77777777" w:rsidR="00365900" w:rsidRPr="00365900" w:rsidRDefault="00365900" w:rsidP="00363347">
      <w:pPr>
        <w:spacing w:line="480" w:lineRule="auto"/>
        <w:ind w:firstLine="720"/>
        <w:rPr>
          <w:rFonts w:ascii="Times New Roman" w:hAnsi="Times New Roman" w:cs="Times New Roman"/>
          <w:sz w:val="24"/>
          <w:szCs w:val="24"/>
        </w:rPr>
      </w:pPr>
      <w:r w:rsidRPr="00365900">
        <w:rPr>
          <w:rFonts w:ascii="Times New Roman" w:hAnsi="Times New Roman" w:cs="Times New Roman"/>
          <w:sz w:val="24"/>
          <w:szCs w:val="24"/>
        </w:rPr>
        <w:t>The nurses also need to offer support to the physicians in order for the use of Telehealth to be a success. The physicians need to communicate with the nurses in order for them to provide better nursing and patient care. This is only possible if the nurses can interact well with the physicians and thus the welfare of the patients will also be guaranteed.</w:t>
      </w:r>
    </w:p>
    <w:p w14:paraId="6AEE647C" w14:textId="77777777" w:rsidR="00365900" w:rsidRPr="00365900" w:rsidRDefault="00365900" w:rsidP="00363347">
      <w:pPr>
        <w:spacing w:line="480" w:lineRule="auto"/>
        <w:jc w:val="center"/>
        <w:rPr>
          <w:rFonts w:ascii="Times New Roman" w:hAnsi="Times New Roman" w:cs="Times New Roman"/>
          <w:b/>
          <w:sz w:val="24"/>
          <w:szCs w:val="24"/>
        </w:rPr>
      </w:pPr>
      <w:r w:rsidRPr="00365900">
        <w:rPr>
          <w:rFonts w:ascii="Times New Roman" w:hAnsi="Times New Roman" w:cs="Times New Roman"/>
          <w:b/>
          <w:sz w:val="24"/>
          <w:szCs w:val="24"/>
        </w:rPr>
        <w:t>Political Plan for Lobbying for Support of Telehealth Technology</w:t>
      </w:r>
    </w:p>
    <w:p w14:paraId="5691D578" w14:textId="77777777" w:rsidR="00365900" w:rsidRPr="00365900" w:rsidRDefault="00365900" w:rsidP="00363347">
      <w:pPr>
        <w:spacing w:line="480" w:lineRule="auto"/>
        <w:ind w:firstLine="720"/>
        <w:rPr>
          <w:rFonts w:ascii="Times New Roman" w:hAnsi="Times New Roman" w:cs="Times New Roman"/>
          <w:sz w:val="24"/>
          <w:szCs w:val="24"/>
        </w:rPr>
      </w:pPr>
      <w:r w:rsidRPr="00365900">
        <w:rPr>
          <w:rFonts w:ascii="Times New Roman" w:hAnsi="Times New Roman" w:cs="Times New Roman"/>
          <w:sz w:val="24"/>
          <w:szCs w:val="24"/>
        </w:rPr>
        <w:t>The political class of the country need to support the use of telehealth in healthcare due to the benefits that are achieved with the use of this technology. It is important for the government in particular to create room for the adoption of telehealth by ensuring that the technological tools needed are available in the country. Some of the telehealth technologies are expensive and thus requires government intervention in order for the public health facilities to have them (Reierson, Solli &amp; Bjørk, 2015). In seeking support for the adoption of the Telehealth technology in health, I will ensure that I organize meetings in which I will invite the political class in order for them to understand its benefits in health. This will ensure that the legislators are able to interact with the stakeholders in the health fiend and thus they will be able to grasp the need for Telehealth in the health care field.</w:t>
      </w:r>
    </w:p>
    <w:p w14:paraId="33B73024" w14:textId="4B7525E3" w:rsidR="00365900" w:rsidRPr="00365900" w:rsidRDefault="00365900" w:rsidP="00363347">
      <w:pPr>
        <w:spacing w:line="480" w:lineRule="auto"/>
        <w:ind w:firstLine="720"/>
        <w:rPr>
          <w:rFonts w:ascii="Times New Roman" w:hAnsi="Times New Roman" w:cs="Times New Roman"/>
          <w:sz w:val="24"/>
          <w:szCs w:val="24"/>
        </w:rPr>
      </w:pPr>
      <w:r w:rsidRPr="00365900">
        <w:rPr>
          <w:rFonts w:ascii="Times New Roman" w:hAnsi="Times New Roman" w:cs="Times New Roman"/>
          <w:sz w:val="24"/>
          <w:szCs w:val="24"/>
        </w:rPr>
        <w:t xml:space="preserve">Another way in which I could lobby the legislators is through the use of </w:t>
      </w:r>
      <w:r w:rsidR="00E26762" w:rsidRPr="00365900">
        <w:rPr>
          <w:rFonts w:ascii="Times New Roman" w:hAnsi="Times New Roman" w:cs="Times New Roman"/>
          <w:sz w:val="24"/>
          <w:szCs w:val="24"/>
        </w:rPr>
        <w:t>petitions. The</w:t>
      </w:r>
      <w:r w:rsidRPr="00365900">
        <w:rPr>
          <w:rFonts w:ascii="Times New Roman" w:hAnsi="Times New Roman" w:cs="Times New Roman"/>
          <w:sz w:val="24"/>
          <w:szCs w:val="24"/>
        </w:rPr>
        <w:t xml:space="preserve"> petition will be filed to the legislative house in order for the members to scrutinize and debate on the issues raised. This will create a debate which might likely lead to a bill being passed in the legislative house in regards to </w:t>
      </w:r>
      <w:r w:rsidR="00E26762">
        <w:rPr>
          <w:rFonts w:ascii="Times New Roman" w:hAnsi="Times New Roman" w:cs="Times New Roman"/>
          <w:sz w:val="24"/>
          <w:szCs w:val="24"/>
        </w:rPr>
        <w:t>t</w:t>
      </w:r>
      <w:r w:rsidRPr="00365900">
        <w:rPr>
          <w:rFonts w:ascii="Times New Roman" w:hAnsi="Times New Roman" w:cs="Times New Roman"/>
          <w:sz w:val="24"/>
          <w:szCs w:val="24"/>
        </w:rPr>
        <w:t>elehealth technology in health care.</w:t>
      </w:r>
      <w:r w:rsidR="00E26762">
        <w:rPr>
          <w:rFonts w:ascii="Times New Roman" w:hAnsi="Times New Roman" w:cs="Times New Roman"/>
          <w:sz w:val="24"/>
          <w:szCs w:val="24"/>
        </w:rPr>
        <w:t xml:space="preserve"> Petitions can be debated </w:t>
      </w:r>
      <w:r w:rsidR="00E26762">
        <w:rPr>
          <w:rFonts w:ascii="Times New Roman" w:hAnsi="Times New Roman" w:cs="Times New Roman"/>
          <w:sz w:val="24"/>
          <w:szCs w:val="24"/>
        </w:rPr>
        <w:lastRenderedPageBreak/>
        <w:t>about and can lead to</w:t>
      </w:r>
      <w:r w:rsidR="005307D3">
        <w:rPr>
          <w:rFonts w:ascii="Times New Roman" w:hAnsi="Times New Roman" w:cs="Times New Roman"/>
          <w:sz w:val="24"/>
          <w:szCs w:val="24"/>
        </w:rPr>
        <w:t xml:space="preserve"> the government and legislatures passing acts that can support more training of health care professionals in telehealth.</w:t>
      </w:r>
    </w:p>
    <w:p w14:paraId="15BE9CDD" w14:textId="5D205EDB" w:rsidR="00365900" w:rsidRPr="00365900" w:rsidRDefault="00365900" w:rsidP="00363347">
      <w:pPr>
        <w:spacing w:line="480" w:lineRule="auto"/>
        <w:ind w:firstLine="720"/>
        <w:rPr>
          <w:rFonts w:ascii="Times New Roman" w:hAnsi="Times New Roman" w:cs="Times New Roman"/>
          <w:sz w:val="24"/>
          <w:szCs w:val="24"/>
        </w:rPr>
      </w:pPr>
      <w:r w:rsidRPr="00365900">
        <w:rPr>
          <w:rFonts w:ascii="Times New Roman" w:hAnsi="Times New Roman" w:cs="Times New Roman"/>
          <w:sz w:val="24"/>
          <w:szCs w:val="24"/>
        </w:rPr>
        <w:t xml:space="preserve">The use of health talks is another way of lobbying the government to incorporate </w:t>
      </w:r>
      <w:r w:rsidR="00581EC8">
        <w:rPr>
          <w:rFonts w:ascii="Times New Roman" w:hAnsi="Times New Roman" w:cs="Times New Roman"/>
          <w:sz w:val="24"/>
          <w:szCs w:val="24"/>
        </w:rPr>
        <w:t>te</w:t>
      </w:r>
      <w:r w:rsidRPr="00365900">
        <w:rPr>
          <w:rFonts w:ascii="Times New Roman" w:hAnsi="Times New Roman" w:cs="Times New Roman"/>
          <w:sz w:val="24"/>
          <w:szCs w:val="24"/>
        </w:rPr>
        <w:t xml:space="preserve">lehealth in the health sector. The talks center on the benefits </w:t>
      </w:r>
      <w:r w:rsidR="00581EC8" w:rsidRPr="00365900">
        <w:rPr>
          <w:rFonts w:ascii="Times New Roman" w:hAnsi="Times New Roman" w:cs="Times New Roman"/>
          <w:sz w:val="24"/>
          <w:szCs w:val="24"/>
        </w:rPr>
        <w:t>of the</w:t>
      </w:r>
      <w:r w:rsidRPr="00365900">
        <w:rPr>
          <w:rFonts w:ascii="Times New Roman" w:hAnsi="Times New Roman" w:cs="Times New Roman"/>
          <w:sz w:val="24"/>
          <w:szCs w:val="24"/>
        </w:rPr>
        <w:t xml:space="preserve"> technology to the country and the population in general and this will likely trigger the interest of the government in assisting the patients recover well by the use of Telehealth.</w:t>
      </w:r>
    </w:p>
    <w:p w14:paraId="4C947E36" w14:textId="77777777" w:rsidR="00365900" w:rsidRPr="00365900" w:rsidRDefault="00365900" w:rsidP="00363347">
      <w:pPr>
        <w:spacing w:line="480" w:lineRule="auto"/>
        <w:jc w:val="center"/>
        <w:rPr>
          <w:rFonts w:ascii="Times New Roman" w:hAnsi="Times New Roman" w:cs="Times New Roman"/>
          <w:b/>
          <w:sz w:val="24"/>
          <w:szCs w:val="24"/>
        </w:rPr>
      </w:pPr>
      <w:r w:rsidRPr="00365900">
        <w:rPr>
          <w:rFonts w:ascii="Times New Roman" w:hAnsi="Times New Roman" w:cs="Times New Roman"/>
          <w:b/>
          <w:sz w:val="24"/>
          <w:szCs w:val="24"/>
        </w:rPr>
        <w:t>Conclusion</w:t>
      </w:r>
    </w:p>
    <w:p w14:paraId="77BAB2BC" w14:textId="22EDA46F" w:rsidR="00365900" w:rsidRPr="00365900" w:rsidRDefault="00365900" w:rsidP="00363347">
      <w:pPr>
        <w:spacing w:line="480" w:lineRule="auto"/>
        <w:ind w:firstLine="720"/>
        <w:rPr>
          <w:rFonts w:ascii="Times New Roman" w:hAnsi="Times New Roman" w:cs="Times New Roman"/>
          <w:sz w:val="24"/>
          <w:szCs w:val="24"/>
        </w:rPr>
      </w:pPr>
      <w:r w:rsidRPr="00365900">
        <w:rPr>
          <w:rFonts w:ascii="Times New Roman" w:hAnsi="Times New Roman" w:cs="Times New Roman"/>
          <w:sz w:val="24"/>
          <w:szCs w:val="24"/>
        </w:rPr>
        <w:t xml:space="preserve">Technology and especially the use of telehealth has brought a number of developments in the health sector which have gone towards improving the general health of the people. Technology is thus an important thing that the government of any country should be able to adopt. The manner in which it has changed the process of nursing and patient care is something that should be encouraged even more and this can only be done through the collaboration of all the relevant stakeholders in the health sector. They should see to it that more Telehealth technological advancements are made in order to improve the access to health care and the treatment of the various diseases. The government should also find ways of subsidizing some of the Telehealth technological equipment’s in order for the health facilities to afford them. This will increase the efficiency of work that is being carried out. This is because telehealth has made health care processes efficient. Patients can get nursing services without visiting the hospitals. The time spent to receive health care is also reduced through application of telehealth. Emergency situations can be handled much faster and easily even in absence of the physician through telehealth technology such as video calling and video. Therefore, the nursing profession </w:t>
      </w:r>
      <w:r w:rsidR="00127966" w:rsidRPr="00365900">
        <w:rPr>
          <w:rFonts w:ascii="Times New Roman" w:hAnsi="Times New Roman" w:cs="Times New Roman"/>
          <w:sz w:val="24"/>
          <w:szCs w:val="24"/>
        </w:rPr>
        <w:t>enjoys</w:t>
      </w:r>
      <w:r w:rsidRPr="00365900">
        <w:rPr>
          <w:rFonts w:ascii="Times New Roman" w:hAnsi="Times New Roman" w:cs="Times New Roman"/>
          <w:sz w:val="24"/>
          <w:szCs w:val="24"/>
        </w:rPr>
        <w:t xml:space="preserve"> significant improvements enabled by telehealth.</w:t>
      </w:r>
    </w:p>
    <w:p w14:paraId="5067BD53" w14:textId="77777777" w:rsidR="00365900" w:rsidRPr="00365900" w:rsidRDefault="00365900" w:rsidP="00363347">
      <w:pPr>
        <w:spacing w:line="480" w:lineRule="auto"/>
        <w:jc w:val="center"/>
        <w:rPr>
          <w:rFonts w:ascii="Times New Roman" w:hAnsi="Times New Roman" w:cs="Times New Roman"/>
          <w:sz w:val="24"/>
          <w:szCs w:val="24"/>
        </w:rPr>
      </w:pPr>
      <w:r w:rsidRPr="00365900">
        <w:rPr>
          <w:rFonts w:ascii="Times New Roman" w:hAnsi="Times New Roman" w:cs="Times New Roman"/>
          <w:sz w:val="24"/>
          <w:szCs w:val="24"/>
        </w:rPr>
        <w:lastRenderedPageBreak/>
        <w:t>References</w:t>
      </w:r>
    </w:p>
    <w:p w14:paraId="37635602" w14:textId="77777777" w:rsidR="00127966" w:rsidRPr="00365900" w:rsidRDefault="00127966" w:rsidP="00363347">
      <w:pPr>
        <w:spacing w:line="480" w:lineRule="auto"/>
        <w:ind w:left="720" w:hanging="720"/>
        <w:rPr>
          <w:rFonts w:ascii="Times New Roman" w:hAnsi="Times New Roman" w:cs="Times New Roman"/>
          <w:sz w:val="24"/>
          <w:szCs w:val="24"/>
        </w:rPr>
      </w:pPr>
      <w:r w:rsidRPr="00365900">
        <w:rPr>
          <w:rFonts w:ascii="Times New Roman" w:hAnsi="Times New Roman" w:cs="Times New Roman"/>
          <w:sz w:val="24"/>
          <w:szCs w:val="24"/>
        </w:rPr>
        <w:t>Dorsey, E. R., &amp; Topol, E. J. (2016). State of telehealth. </w:t>
      </w:r>
      <w:r w:rsidRPr="00365900">
        <w:rPr>
          <w:rFonts w:ascii="Times New Roman" w:hAnsi="Times New Roman" w:cs="Times New Roman"/>
          <w:i/>
          <w:iCs/>
          <w:sz w:val="24"/>
          <w:szCs w:val="24"/>
        </w:rPr>
        <w:t>New England Journal of Medicine</w:t>
      </w:r>
      <w:r w:rsidRPr="00365900">
        <w:rPr>
          <w:rFonts w:ascii="Times New Roman" w:hAnsi="Times New Roman" w:cs="Times New Roman"/>
          <w:sz w:val="24"/>
          <w:szCs w:val="24"/>
        </w:rPr>
        <w:t>, </w:t>
      </w:r>
      <w:r w:rsidRPr="00365900">
        <w:rPr>
          <w:rFonts w:ascii="Times New Roman" w:hAnsi="Times New Roman" w:cs="Times New Roman"/>
          <w:i/>
          <w:iCs/>
          <w:sz w:val="24"/>
          <w:szCs w:val="24"/>
        </w:rPr>
        <w:t>375</w:t>
      </w:r>
      <w:r w:rsidRPr="00365900">
        <w:rPr>
          <w:rFonts w:ascii="Times New Roman" w:hAnsi="Times New Roman" w:cs="Times New Roman"/>
          <w:sz w:val="24"/>
          <w:szCs w:val="24"/>
        </w:rPr>
        <w:t>(2), 154-161.</w:t>
      </w:r>
    </w:p>
    <w:p w14:paraId="78E7501B" w14:textId="77777777" w:rsidR="00127966" w:rsidRPr="00365900" w:rsidRDefault="00127966" w:rsidP="00363347">
      <w:pPr>
        <w:spacing w:line="480" w:lineRule="auto"/>
        <w:ind w:left="720" w:hanging="720"/>
        <w:rPr>
          <w:rFonts w:ascii="Times New Roman" w:hAnsi="Times New Roman" w:cs="Times New Roman"/>
          <w:sz w:val="24"/>
          <w:szCs w:val="24"/>
        </w:rPr>
      </w:pPr>
      <w:r w:rsidRPr="00365900">
        <w:rPr>
          <w:rFonts w:ascii="Times New Roman" w:hAnsi="Times New Roman" w:cs="Times New Roman"/>
          <w:sz w:val="24"/>
          <w:szCs w:val="24"/>
        </w:rPr>
        <w:t>Piscotty Jr, R. J., Kalisch, B., &amp; Gracey‐Thomas, A. (2015). Impact of healthcare information technology on nursing practice. </w:t>
      </w:r>
      <w:r w:rsidRPr="00365900">
        <w:rPr>
          <w:rFonts w:ascii="Times New Roman" w:hAnsi="Times New Roman" w:cs="Times New Roman"/>
          <w:i/>
          <w:iCs/>
          <w:sz w:val="24"/>
          <w:szCs w:val="24"/>
        </w:rPr>
        <w:t>Journal of Nursing Scholarship</w:t>
      </w:r>
      <w:r w:rsidRPr="00365900">
        <w:rPr>
          <w:rFonts w:ascii="Times New Roman" w:hAnsi="Times New Roman" w:cs="Times New Roman"/>
          <w:sz w:val="24"/>
          <w:szCs w:val="24"/>
        </w:rPr>
        <w:t>, </w:t>
      </w:r>
      <w:r w:rsidRPr="00365900">
        <w:rPr>
          <w:rFonts w:ascii="Times New Roman" w:hAnsi="Times New Roman" w:cs="Times New Roman"/>
          <w:i/>
          <w:iCs/>
          <w:sz w:val="24"/>
          <w:szCs w:val="24"/>
        </w:rPr>
        <w:t>47</w:t>
      </w:r>
      <w:r w:rsidRPr="00365900">
        <w:rPr>
          <w:rFonts w:ascii="Times New Roman" w:hAnsi="Times New Roman" w:cs="Times New Roman"/>
          <w:sz w:val="24"/>
          <w:szCs w:val="24"/>
        </w:rPr>
        <w:t>(4), 287-293.</w:t>
      </w:r>
    </w:p>
    <w:p w14:paraId="5CF923A7" w14:textId="77777777" w:rsidR="00127966" w:rsidRPr="00365900" w:rsidRDefault="00127966" w:rsidP="00363347">
      <w:pPr>
        <w:spacing w:line="480" w:lineRule="auto"/>
        <w:ind w:left="720" w:hanging="720"/>
        <w:rPr>
          <w:rFonts w:ascii="Times New Roman" w:hAnsi="Times New Roman" w:cs="Times New Roman"/>
          <w:sz w:val="24"/>
          <w:szCs w:val="24"/>
        </w:rPr>
      </w:pPr>
      <w:r w:rsidRPr="00365900">
        <w:rPr>
          <w:rFonts w:ascii="Times New Roman" w:hAnsi="Times New Roman" w:cs="Times New Roman"/>
          <w:sz w:val="24"/>
          <w:szCs w:val="24"/>
        </w:rPr>
        <w:t>Steinhubl, S. R., Muse, E. D., &amp; Topol, E. J. (2015). The emerging field of mobile health. </w:t>
      </w:r>
      <w:r w:rsidRPr="00365900">
        <w:rPr>
          <w:rFonts w:ascii="Times New Roman" w:hAnsi="Times New Roman" w:cs="Times New Roman"/>
          <w:i/>
          <w:iCs/>
          <w:sz w:val="24"/>
          <w:szCs w:val="24"/>
        </w:rPr>
        <w:t>Science translational medicine</w:t>
      </w:r>
      <w:r w:rsidRPr="00365900">
        <w:rPr>
          <w:rFonts w:ascii="Times New Roman" w:hAnsi="Times New Roman" w:cs="Times New Roman"/>
          <w:sz w:val="24"/>
          <w:szCs w:val="24"/>
        </w:rPr>
        <w:t>, </w:t>
      </w:r>
      <w:r w:rsidRPr="00365900">
        <w:rPr>
          <w:rFonts w:ascii="Times New Roman" w:hAnsi="Times New Roman" w:cs="Times New Roman"/>
          <w:i/>
          <w:iCs/>
          <w:sz w:val="24"/>
          <w:szCs w:val="24"/>
        </w:rPr>
        <w:t>7</w:t>
      </w:r>
      <w:r w:rsidRPr="00365900">
        <w:rPr>
          <w:rFonts w:ascii="Times New Roman" w:hAnsi="Times New Roman" w:cs="Times New Roman"/>
          <w:sz w:val="24"/>
          <w:szCs w:val="24"/>
        </w:rPr>
        <w:t>(283), 283rv3-283rv3.</w:t>
      </w:r>
    </w:p>
    <w:p w14:paraId="5CD9A3A5" w14:textId="77777777" w:rsidR="00127966" w:rsidRPr="00365900" w:rsidRDefault="00127966" w:rsidP="00363347">
      <w:pPr>
        <w:spacing w:line="480" w:lineRule="auto"/>
        <w:ind w:left="720" w:hanging="720"/>
        <w:rPr>
          <w:rFonts w:ascii="Times New Roman" w:hAnsi="Times New Roman" w:cs="Times New Roman"/>
          <w:sz w:val="24"/>
          <w:szCs w:val="24"/>
        </w:rPr>
      </w:pPr>
      <w:r w:rsidRPr="00365900">
        <w:rPr>
          <w:rFonts w:ascii="Times New Roman" w:hAnsi="Times New Roman" w:cs="Times New Roman"/>
          <w:sz w:val="24"/>
          <w:szCs w:val="24"/>
        </w:rPr>
        <w:t>Tuckson, R. V., Edmunds, M., &amp; Hodgkins, M. L. (2017). Telehealth. </w:t>
      </w:r>
      <w:r w:rsidRPr="00365900">
        <w:rPr>
          <w:rFonts w:ascii="Times New Roman" w:hAnsi="Times New Roman" w:cs="Times New Roman"/>
          <w:i/>
          <w:iCs/>
          <w:sz w:val="24"/>
          <w:szCs w:val="24"/>
        </w:rPr>
        <w:t>New England Journal of Medicine</w:t>
      </w:r>
      <w:r w:rsidRPr="00365900">
        <w:rPr>
          <w:rFonts w:ascii="Times New Roman" w:hAnsi="Times New Roman" w:cs="Times New Roman"/>
          <w:sz w:val="24"/>
          <w:szCs w:val="24"/>
        </w:rPr>
        <w:t>, </w:t>
      </w:r>
      <w:r w:rsidRPr="00365900">
        <w:rPr>
          <w:rFonts w:ascii="Times New Roman" w:hAnsi="Times New Roman" w:cs="Times New Roman"/>
          <w:i/>
          <w:iCs/>
          <w:sz w:val="24"/>
          <w:szCs w:val="24"/>
        </w:rPr>
        <w:t>377</w:t>
      </w:r>
      <w:r w:rsidRPr="00365900">
        <w:rPr>
          <w:rFonts w:ascii="Times New Roman" w:hAnsi="Times New Roman" w:cs="Times New Roman"/>
          <w:sz w:val="24"/>
          <w:szCs w:val="24"/>
        </w:rPr>
        <w:t>(16), 1585-1592.</w:t>
      </w:r>
    </w:p>
    <w:p w14:paraId="2467D2F3" w14:textId="77777777" w:rsidR="00127966" w:rsidRPr="00365900" w:rsidRDefault="00127966" w:rsidP="00363347">
      <w:pPr>
        <w:spacing w:line="480" w:lineRule="auto"/>
        <w:ind w:left="720" w:hanging="720"/>
        <w:rPr>
          <w:rFonts w:ascii="Times New Roman" w:hAnsi="Times New Roman" w:cs="Times New Roman"/>
          <w:sz w:val="24"/>
          <w:szCs w:val="24"/>
        </w:rPr>
      </w:pPr>
      <w:bookmarkStart w:id="3" w:name="_Hlk21460413"/>
      <w:r w:rsidRPr="00365900">
        <w:rPr>
          <w:rFonts w:ascii="Times New Roman" w:hAnsi="Times New Roman" w:cs="Times New Roman"/>
          <w:sz w:val="24"/>
          <w:szCs w:val="24"/>
        </w:rPr>
        <w:t>Krishna, V. N., Managadi, K., Smith, M., &amp; Wallace, E. (2017</w:t>
      </w:r>
      <w:bookmarkEnd w:id="3"/>
      <w:r w:rsidRPr="00365900">
        <w:rPr>
          <w:rFonts w:ascii="Times New Roman" w:hAnsi="Times New Roman" w:cs="Times New Roman"/>
          <w:sz w:val="24"/>
          <w:szCs w:val="24"/>
        </w:rPr>
        <w:t>). Telehealth in the delivery of home dialysis care: Catching up with technology. </w:t>
      </w:r>
      <w:r w:rsidRPr="00365900">
        <w:rPr>
          <w:rFonts w:ascii="Times New Roman" w:hAnsi="Times New Roman" w:cs="Times New Roman"/>
          <w:i/>
          <w:iCs/>
          <w:sz w:val="24"/>
          <w:szCs w:val="24"/>
        </w:rPr>
        <w:t>Advances in chronic kidney disease</w:t>
      </w:r>
      <w:r w:rsidRPr="00365900">
        <w:rPr>
          <w:rFonts w:ascii="Times New Roman" w:hAnsi="Times New Roman" w:cs="Times New Roman"/>
          <w:sz w:val="24"/>
          <w:szCs w:val="24"/>
        </w:rPr>
        <w:t>, </w:t>
      </w:r>
      <w:r w:rsidRPr="00365900">
        <w:rPr>
          <w:rFonts w:ascii="Times New Roman" w:hAnsi="Times New Roman" w:cs="Times New Roman"/>
          <w:i/>
          <w:iCs/>
          <w:sz w:val="24"/>
          <w:szCs w:val="24"/>
        </w:rPr>
        <w:t>24</w:t>
      </w:r>
      <w:r w:rsidRPr="00365900">
        <w:rPr>
          <w:rFonts w:ascii="Times New Roman" w:hAnsi="Times New Roman" w:cs="Times New Roman"/>
          <w:sz w:val="24"/>
          <w:szCs w:val="24"/>
        </w:rPr>
        <w:t>(1), 12-16.</w:t>
      </w:r>
    </w:p>
    <w:p w14:paraId="3E147E3B" w14:textId="77777777" w:rsidR="00127966" w:rsidRPr="00365900" w:rsidRDefault="00127966" w:rsidP="00363347">
      <w:pPr>
        <w:spacing w:line="480" w:lineRule="auto"/>
        <w:ind w:left="720" w:hanging="720"/>
        <w:rPr>
          <w:rFonts w:ascii="Times New Roman" w:hAnsi="Times New Roman" w:cs="Times New Roman"/>
          <w:sz w:val="24"/>
          <w:szCs w:val="24"/>
        </w:rPr>
      </w:pPr>
      <w:r w:rsidRPr="00365900">
        <w:rPr>
          <w:rFonts w:ascii="Times New Roman" w:hAnsi="Times New Roman" w:cs="Times New Roman"/>
          <w:sz w:val="24"/>
          <w:szCs w:val="24"/>
        </w:rPr>
        <w:t>Reierson, I. Å., Solli, H., &amp; Bjørk, I. T. (2015). Nursing students' perspectives on telenursing in patient care after simulation. </w:t>
      </w:r>
      <w:r w:rsidRPr="00365900">
        <w:rPr>
          <w:rFonts w:ascii="Times New Roman" w:hAnsi="Times New Roman" w:cs="Times New Roman"/>
          <w:i/>
          <w:iCs/>
          <w:sz w:val="24"/>
          <w:szCs w:val="24"/>
        </w:rPr>
        <w:t>Clinical Simulation in Nursing</w:t>
      </w:r>
      <w:r w:rsidRPr="00365900">
        <w:rPr>
          <w:rFonts w:ascii="Times New Roman" w:hAnsi="Times New Roman" w:cs="Times New Roman"/>
          <w:sz w:val="24"/>
          <w:szCs w:val="24"/>
        </w:rPr>
        <w:t>, </w:t>
      </w:r>
      <w:r w:rsidRPr="00365900">
        <w:rPr>
          <w:rFonts w:ascii="Times New Roman" w:hAnsi="Times New Roman" w:cs="Times New Roman"/>
          <w:i/>
          <w:iCs/>
          <w:sz w:val="24"/>
          <w:szCs w:val="24"/>
        </w:rPr>
        <w:t>11</w:t>
      </w:r>
      <w:r w:rsidRPr="00365900">
        <w:rPr>
          <w:rFonts w:ascii="Times New Roman" w:hAnsi="Times New Roman" w:cs="Times New Roman"/>
          <w:sz w:val="24"/>
          <w:szCs w:val="24"/>
        </w:rPr>
        <w:t>(4), 244-250.</w:t>
      </w:r>
    </w:p>
    <w:p w14:paraId="333B81FD" w14:textId="77777777" w:rsidR="00127966" w:rsidRPr="00365900" w:rsidRDefault="00127966" w:rsidP="00363347">
      <w:pPr>
        <w:spacing w:line="480" w:lineRule="auto"/>
        <w:ind w:left="720" w:hanging="720"/>
        <w:rPr>
          <w:rFonts w:ascii="Times New Roman" w:hAnsi="Times New Roman" w:cs="Times New Roman"/>
          <w:sz w:val="24"/>
          <w:szCs w:val="24"/>
        </w:rPr>
      </w:pPr>
      <w:r w:rsidRPr="00365900">
        <w:rPr>
          <w:rFonts w:ascii="Times New Roman" w:hAnsi="Times New Roman" w:cs="Times New Roman"/>
          <w:sz w:val="24"/>
          <w:szCs w:val="24"/>
        </w:rPr>
        <w:t>Mettler, M. (2016, September). Blockchain technology in healthcare: The revolution starts here. In </w:t>
      </w:r>
      <w:r w:rsidRPr="00365900">
        <w:rPr>
          <w:rFonts w:ascii="Times New Roman" w:hAnsi="Times New Roman" w:cs="Times New Roman"/>
          <w:i/>
          <w:iCs/>
          <w:sz w:val="24"/>
          <w:szCs w:val="24"/>
        </w:rPr>
        <w:t>2016 IEEE 18th International Conference on e-Health Networking, Applications and Services (Healthcom)</w:t>
      </w:r>
      <w:r w:rsidRPr="00365900">
        <w:rPr>
          <w:rFonts w:ascii="Times New Roman" w:hAnsi="Times New Roman" w:cs="Times New Roman"/>
          <w:sz w:val="24"/>
          <w:szCs w:val="24"/>
        </w:rPr>
        <w:t> (pp. 1-3). IEEE.</w:t>
      </w:r>
    </w:p>
    <w:sectPr w:rsidR="00127966" w:rsidRPr="00365900" w:rsidSect="0036590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783884" w14:textId="77777777" w:rsidR="00FB6EDC" w:rsidRDefault="00FB6EDC" w:rsidP="00365900">
      <w:pPr>
        <w:spacing w:after="0" w:line="240" w:lineRule="auto"/>
      </w:pPr>
      <w:r>
        <w:separator/>
      </w:r>
    </w:p>
  </w:endnote>
  <w:endnote w:type="continuationSeparator" w:id="0">
    <w:p w14:paraId="4099D598" w14:textId="77777777" w:rsidR="00FB6EDC" w:rsidRDefault="00FB6EDC" w:rsidP="00365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0927E8" w14:textId="77777777" w:rsidR="00FB6EDC" w:rsidRDefault="00FB6EDC" w:rsidP="00365900">
      <w:pPr>
        <w:spacing w:after="0" w:line="240" w:lineRule="auto"/>
      </w:pPr>
      <w:r>
        <w:separator/>
      </w:r>
    </w:p>
  </w:footnote>
  <w:footnote w:type="continuationSeparator" w:id="0">
    <w:p w14:paraId="1D4AF63F" w14:textId="77777777" w:rsidR="00FB6EDC" w:rsidRDefault="00FB6EDC" w:rsidP="003659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30520975"/>
      <w:docPartObj>
        <w:docPartGallery w:val="Page Numbers (Top of Page)"/>
        <w:docPartUnique/>
      </w:docPartObj>
    </w:sdtPr>
    <w:sdtEndPr>
      <w:rPr>
        <w:noProof/>
      </w:rPr>
    </w:sdtEndPr>
    <w:sdtContent>
      <w:p w14:paraId="1FE7C559" w14:textId="4437565C" w:rsidR="00365900" w:rsidRPr="00365900" w:rsidRDefault="00365900" w:rsidP="00365900">
        <w:pPr>
          <w:pStyle w:val="Header"/>
          <w:jc w:val="right"/>
          <w:rPr>
            <w:rFonts w:ascii="Times New Roman" w:hAnsi="Times New Roman" w:cs="Times New Roman"/>
            <w:sz w:val="24"/>
            <w:szCs w:val="24"/>
          </w:rPr>
        </w:pPr>
        <w:r w:rsidRPr="00365900">
          <w:rPr>
            <w:rFonts w:ascii="Times New Roman" w:hAnsi="Times New Roman" w:cs="Times New Roman"/>
            <w:sz w:val="24"/>
            <w:szCs w:val="24"/>
          </w:rPr>
          <w:t>TECHNOLOGY IN HEALTH CARE</w:t>
        </w:r>
        <w:r>
          <w:rPr>
            <w:rFonts w:ascii="Times New Roman" w:hAnsi="Times New Roman" w:cs="Times New Roman"/>
            <w:sz w:val="24"/>
            <w:szCs w:val="24"/>
          </w:rPr>
          <w:t>: TELEHEALTH</w:t>
        </w:r>
        <w:r>
          <w:rPr>
            <w:rFonts w:ascii="Times New Roman" w:hAnsi="Times New Roman" w:cs="Times New Roman"/>
            <w:sz w:val="24"/>
            <w:szCs w:val="24"/>
          </w:rPr>
          <w:tab/>
        </w:r>
        <w:r w:rsidRPr="00365900">
          <w:rPr>
            <w:rFonts w:ascii="Times New Roman" w:hAnsi="Times New Roman" w:cs="Times New Roman"/>
            <w:sz w:val="24"/>
            <w:szCs w:val="24"/>
          </w:rPr>
          <w:fldChar w:fldCharType="begin"/>
        </w:r>
        <w:r w:rsidRPr="00365900">
          <w:rPr>
            <w:rFonts w:ascii="Times New Roman" w:hAnsi="Times New Roman" w:cs="Times New Roman"/>
            <w:sz w:val="24"/>
            <w:szCs w:val="24"/>
          </w:rPr>
          <w:instrText xml:space="preserve"> PAGE   \* MERGEFORMAT </w:instrText>
        </w:r>
        <w:r w:rsidRPr="00365900">
          <w:rPr>
            <w:rFonts w:ascii="Times New Roman" w:hAnsi="Times New Roman" w:cs="Times New Roman"/>
            <w:sz w:val="24"/>
            <w:szCs w:val="24"/>
          </w:rPr>
          <w:fldChar w:fldCharType="separate"/>
        </w:r>
        <w:r w:rsidRPr="00365900">
          <w:rPr>
            <w:rFonts w:ascii="Times New Roman" w:hAnsi="Times New Roman" w:cs="Times New Roman"/>
            <w:noProof/>
            <w:sz w:val="24"/>
            <w:szCs w:val="24"/>
          </w:rPr>
          <w:t>2</w:t>
        </w:r>
        <w:r w:rsidRPr="0036590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07319322"/>
      <w:docPartObj>
        <w:docPartGallery w:val="Page Numbers (Top of Page)"/>
        <w:docPartUnique/>
      </w:docPartObj>
    </w:sdtPr>
    <w:sdtEndPr>
      <w:rPr>
        <w:noProof/>
      </w:rPr>
    </w:sdtEndPr>
    <w:sdtContent>
      <w:p w14:paraId="031D5D12" w14:textId="2B142B4C" w:rsidR="00365900" w:rsidRPr="00365900" w:rsidRDefault="00365900" w:rsidP="00365900">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365900">
          <w:rPr>
            <w:rFonts w:ascii="Times New Roman" w:hAnsi="Times New Roman" w:cs="Times New Roman"/>
            <w:sz w:val="24"/>
            <w:szCs w:val="24"/>
          </w:rPr>
          <w:t xml:space="preserve">TECHNOLOGY IN HEALTH CARE: TELEHEALTH </w:t>
        </w:r>
        <w:r>
          <w:rPr>
            <w:rFonts w:ascii="Times New Roman" w:hAnsi="Times New Roman" w:cs="Times New Roman"/>
            <w:sz w:val="24"/>
            <w:szCs w:val="24"/>
          </w:rPr>
          <w:tab/>
        </w:r>
        <w:r w:rsidRPr="00365900">
          <w:rPr>
            <w:rFonts w:ascii="Times New Roman" w:hAnsi="Times New Roman" w:cs="Times New Roman"/>
            <w:sz w:val="24"/>
            <w:szCs w:val="24"/>
          </w:rPr>
          <w:fldChar w:fldCharType="begin"/>
        </w:r>
        <w:r w:rsidRPr="00365900">
          <w:rPr>
            <w:rFonts w:ascii="Times New Roman" w:hAnsi="Times New Roman" w:cs="Times New Roman"/>
            <w:sz w:val="24"/>
            <w:szCs w:val="24"/>
          </w:rPr>
          <w:instrText xml:space="preserve"> PAGE   \* MERGEFORMAT </w:instrText>
        </w:r>
        <w:r w:rsidRPr="00365900">
          <w:rPr>
            <w:rFonts w:ascii="Times New Roman" w:hAnsi="Times New Roman" w:cs="Times New Roman"/>
            <w:sz w:val="24"/>
            <w:szCs w:val="24"/>
          </w:rPr>
          <w:fldChar w:fldCharType="separate"/>
        </w:r>
        <w:r w:rsidRPr="00365900">
          <w:rPr>
            <w:rFonts w:ascii="Times New Roman" w:hAnsi="Times New Roman" w:cs="Times New Roman"/>
            <w:noProof/>
            <w:sz w:val="24"/>
            <w:szCs w:val="24"/>
          </w:rPr>
          <w:t>2</w:t>
        </w:r>
        <w:r w:rsidRPr="00365900">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900"/>
    <w:rsid w:val="00066E90"/>
    <w:rsid w:val="00127966"/>
    <w:rsid w:val="00363347"/>
    <w:rsid w:val="00365900"/>
    <w:rsid w:val="005307D3"/>
    <w:rsid w:val="00581EC8"/>
    <w:rsid w:val="00992DEA"/>
    <w:rsid w:val="00D00763"/>
    <w:rsid w:val="00E26762"/>
    <w:rsid w:val="00FB6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047D41"/>
  <w15:chartTrackingRefBased/>
  <w15:docId w15:val="{16B4D493-2228-4218-8DA4-8F82EA261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59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5900"/>
  </w:style>
  <w:style w:type="paragraph" w:styleId="Footer">
    <w:name w:val="footer"/>
    <w:basedOn w:val="Normal"/>
    <w:link w:val="FooterChar"/>
    <w:uiPriority w:val="99"/>
    <w:unhideWhenUsed/>
    <w:rsid w:val="003659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5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9</Pages>
  <Words>2166</Words>
  <Characters>12348</Characters>
  <Application>Microsoft Office Word</Application>
  <DocSecurity>0</DocSecurity>
  <Lines>102</Lines>
  <Paragraphs>28</Paragraphs>
  <ScaleCrop>false</ScaleCrop>
  <Company/>
  <LinksUpToDate>false</LinksUpToDate>
  <CharactersWithSpaces>14486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8</cp:revision>
  <dcterms:created xsi:type="dcterms:W3CDTF">2019-10-08T18:24:00Z</dcterms:created>
  <dcterms:modified xsi:type="dcterms:W3CDTF">2019-10-08T18:38:00Z</dcterms:modified>
</cp:coreProperties>
</file>